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立大信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明大德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谋大事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建强院</w:t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武昌首义学院信息科学与工程学院 梁意文</w:t>
      </w:r>
    </w:p>
    <w:p>
      <w:pPr>
        <w:jc w:val="center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2024年1月8日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老师们、同事们、同志们: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今天我们聚在一起，响应学校的号召进行“教育思想大讨论”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一起思考、谋划信息科学与工程学院的未来。感谢老师们，在百忙中抽出时间参与今天的大讨论。著名的三个哲学问题，“我们从哪里来？我们是谁?我们要往哪里去？”，我们今天会议的主题，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就是要理顺</w:t>
      </w:r>
      <w:r>
        <w:rPr>
          <w:rFonts w:hint="eastAsia" w:ascii="仿宋" w:hAnsi="仿宋" w:eastAsia="仿宋" w:cs="仿宋"/>
          <w:sz w:val="24"/>
          <w:szCs w:val="24"/>
        </w:rPr>
        <w:t>信科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</w:t>
      </w:r>
      <w:r>
        <w:rPr>
          <w:rFonts w:hint="eastAsia" w:ascii="仿宋" w:hAnsi="仿宋" w:eastAsia="仿宋" w:cs="仿宋"/>
          <w:sz w:val="24"/>
          <w:szCs w:val="24"/>
        </w:rPr>
        <w:t>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发展逻辑。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一、信科院的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成绩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在这次“教学思想大讨论”启动会议上，理事长、校长、书记，已经明确讲了学校一些方向性、原则性的问题，这里我就不赘述了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大家在会议期间继续领会、讨论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信科学院伴随学校的成长走到今天，成为首义学院的大院，离不开全体老师共同的奋斗努力，离不开学校决策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层的</w:t>
      </w:r>
      <w:r>
        <w:rPr>
          <w:rFonts w:hint="eastAsia" w:ascii="仿宋" w:hAnsi="仿宋" w:eastAsia="仿宋" w:cs="仿宋"/>
          <w:sz w:val="24"/>
          <w:szCs w:val="24"/>
        </w:rPr>
        <w:t>鼎力支持。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年来，我们以评估为契机，在学校的带领下，完成了信科学院的本科教学的“以评促建、以评促改、以评促发展”的初步任务。学院三年来，本专科在校学生达到了4600余名，七个本科专业、二个专科专业；2021年新增人工智能、大数据专业，2023年再备案五个专业。学院在教学、科研全面发展，尤其是学生竞赛更是全面开花结果。具体清单，请老师们参阅综合办提供的资料，这里不再赘述。明天的年终会议，将对贡献突出的老师给予奖励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二、信科院的发展目标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校长的报告明确提出了未来十年学校发展的目标，报告为信科院的发展指明了方向，也给信科院领导班子定下了任务:信科学院不仅仅是应该是大院，更应该是强院，成为学校的排头兵。大院，不是我们努力的结果，而是我们的“码头”停泊得好。等哪天风向变了，计算机专业的潮水退了，信科学院的码头还会“一派繁荣”吗？请老师们思考，尤其是领导班子成员！信科学院这条大船，我们应该把它带向哪里?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教育思想是什么意思？那就是办教育要有思想、有情怀、有远大志向，说通俗一点，就是有规划、有谋略。学院的工作不能短视，不能顾此失彼。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具体的目标：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我们的专业、学科应该符合国家对人才的需求方向；巩固本科专业；调整专科发展节奏；全面改进校企合作的结构；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建设优秀的氛围、习惯、文化、学风，让我们的政治生态、学术生态风清气正、积极向上；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学院的环境保障、行政服务能力提升到一个新高度；嘉鱼校区的工作全面融入学院的发展进程；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建立一支一流的师资队伍；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教学条件、科研环境得到根本的改善；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教学水平、科研成果成为学校的排头兵；</w:t>
      </w:r>
    </w:p>
    <w:p>
      <w:pPr>
        <w:numPr>
          <w:ilvl w:val="0"/>
          <w:numId w:val="1"/>
        </w:num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培养的学生社会贡献度显著。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学院</w:t>
      </w:r>
      <w:r>
        <w:rPr>
          <w:rFonts w:hint="eastAsia" w:ascii="黑体" w:hAnsi="黑体" w:eastAsia="黑体" w:cs="黑体"/>
          <w:sz w:val="28"/>
          <w:szCs w:val="28"/>
        </w:rPr>
        <w:t>发展的主要问题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站在学院角度，我们的发展有什么问题，有什么不足。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缺乏以一个长远的规划，无法协调发展；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人才引进困难，师资队伍建设缺口大；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思想观念、文化建设任重道远。信科院学风建设尚待加强，管理队伍跟不上学院发展的要求；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团队建设尚未走上正轨，高水平的成果数量少；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学院办学条件还有较大差距，学院创收尚未走上正规；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科研项目、经费、论文、专利，质量、数量都有待提高；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教学运行机制还不能支撑目前学院的办学规模；</w:t>
      </w:r>
    </w:p>
    <w:p>
      <w:pPr>
        <w:numPr>
          <w:ilvl w:val="0"/>
          <w:numId w:val="3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学生实践教学还缺少新意，产学研结合缺乏深度融合发展。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问题有多少，会议中，大家继续分析、寻找。有问题不可怕，知道不足才能够进步，才能够发展得好。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四、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2024年的主要任务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层面上，我们将继续加快学院建章立制，保证“人才进得来、制度跟得上”，完善教师成长制度，建立教学、科研、社会服务一体化的评价体系；进一步加强系室的工作积极性，简政放权、集思广益，让学院形成更大的合力；整合资源，加强企业的交流合作，引进名校专家教授，让学院形成更广阔的发展生态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继续推进四个系的建设，完善系办专业的机制；夯实教研室机制，完善课程建设体系，形成名师、名课大格局；建立8-10个科研团队，实现科研经费、项目的飞跃。改善办学条件，实现学院教学、科研、社会服务经费的彻底改变。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同志们，老师们，信科学院的发展关系到我们每个人的未来，也是学校决策的要求，更是国家教育事业的赋予我们的使命。让我们团结起来，为把信息科学与工程学院建设成大院、强院,而共同努力奋斗!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6E6ADA"/>
    <w:multiLevelType w:val="singleLevel"/>
    <w:tmpl w:val="E56E6AD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4C39A7"/>
    <w:multiLevelType w:val="singleLevel"/>
    <w:tmpl w:val="5D4C39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59E6426"/>
    <w:multiLevelType w:val="singleLevel"/>
    <w:tmpl w:val="659E64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NGZjZmQ5Nzk1YTRmYzc1MzYzN2NkMDVmZWExYzAifQ=="/>
    <w:docVar w:name="KSO_WPS_MARK_KEY" w:val="2980089a-e4a6-4b70-8bac-794c56d18977"/>
  </w:docVars>
  <w:rsids>
    <w:rsidRoot w:val="356C0602"/>
    <w:rsid w:val="28CE0006"/>
    <w:rsid w:val="2C9A7565"/>
    <w:rsid w:val="2D13537B"/>
    <w:rsid w:val="356C0602"/>
    <w:rsid w:val="406105FF"/>
    <w:rsid w:val="483F22D9"/>
    <w:rsid w:val="48E1539E"/>
    <w:rsid w:val="4CEF5BAF"/>
    <w:rsid w:val="502A587C"/>
    <w:rsid w:val="5A256146"/>
    <w:rsid w:val="5F9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Office_11.1.0.14227_F1E327BC-269C-435d-A152-05C5408002CA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2024-01-07T10:07:00Z</dcterms:created>
  <dc:creator>一文</dc:creator>
  <cp:lastModifiedBy>一文</cp:lastModifiedBy>
  <dcterms:modified xsi:type="dcterms:W3CDTF">2024-01-08T00:04:38Z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2052-11.1.0.14227</vt:lpwstr>
  </property>
  <property fmtid="{D5CDD505-2E9C-101B-9397-08002B2CF9AE}" pid="3" name="ICV">
    <vt:lpwstr>DDCD35CD732A40D1A0C0E5DED88B2924_11</vt:lpwstr>
  </property>
</Properties>
</file>